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0255BD">
        <w:trPr>
          <w:trHeight w:val="315"/>
        </w:trPr>
        <w:tc>
          <w:tcPr>
            <w:tcW w:w="14850" w:type="dxa"/>
            <w:shd w:val="clear" w:color="auto" w:fill="auto"/>
          </w:tcPr>
          <w:p w:rsidR="000255BD" w:rsidRDefault="0062441D">
            <w:pPr>
              <w:pStyle w:val="ParagraphStyle0"/>
              <w:rPr>
                <w:rStyle w:val="CharacterStyle0"/>
              </w:rPr>
            </w:pPr>
            <w:bookmarkStart w:id="0" w:name="_GoBack"/>
            <w:bookmarkEnd w:id="0"/>
            <w:r>
              <w:rPr>
                <w:rStyle w:val="CharacterStyle0"/>
              </w:rPr>
              <w:t>II. POSEBNI DIO</w:t>
            </w:r>
          </w:p>
        </w:tc>
      </w:tr>
    </w:tbl>
    <w:p w:rsidR="000255BD" w:rsidRDefault="000255BD">
      <w:pPr>
        <w:spacing w:line="21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0255BD">
        <w:trPr>
          <w:trHeight w:val="300"/>
        </w:trPr>
        <w:tc>
          <w:tcPr>
            <w:tcW w:w="14850" w:type="dxa"/>
            <w:shd w:val="clear" w:color="auto" w:fill="auto"/>
          </w:tcPr>
          <w:p w:rsidR="000255BD" w:rsidRDefault="0062441D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PROGRAMSKA KLASIFIKACIJA</w:t>
            </w:r>
          </w:p>
        </w:tc>
      </w:tr>
    </w:tbl>
    <w:p w:rsidR="000255BD" w:rsidRDefault="000255BD">
      <w:pPr>
        <w:spacing w:line="21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4995"/>
        <w:gridCol w:w="1395"/>
        <w:gridCol w:w="1395"/>
        <w:gridCol w:w="1395"/>
        <w:gridCol w:w="1395"/>
        <w:gridCol w:w="1395"/>
      </w:tblGrid>
      <w:tr w:rsidR="000255BD">
        <w:trPr>
          <w:trHeight w:val="555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255BD" w:rsidRDefault="0062441D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Šifra</w:t>
            </w:r>
          </w:p>
        </w:tc>
        <w:tc>
          <w:tcPr>
            <w:tcW w:w="49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255BD" w:rsidRDefault="0062441D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Naziv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255BD" w:rsidRDefault="0062441D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Izvršenje 2024.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255BD" w:rsidRDefault="0062441D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Tekući plan 2025.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255BD" w:rsidRDefault="0062441D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Plan 2026.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255BD" w:rsidRDefault="0062441D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2027.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0255BD" w:rsidRDefault="0062441D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Projekcija 2028.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PROGRAM    7001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REDOVNI PROGRAM OSNOVNOG ŠKOLSTVA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716.719,13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847.171,31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863.717,00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880.991,00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898.609,00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 xml:space="preserve">Aktivnost </w:t>
            </w:r>
            <w:r>
              <w:rPr>
                <w:rStyle w:val="CharacterStyle4"/>
              </w:rPr>
              <w:t>A107001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UPRAVLJANJE I ADMINISTRACIJA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625.092,85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744.664,50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768.860,00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784.237,00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799.921,00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50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iz državnog proračuna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768.860,00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784.237,00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799.921,00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768.860,00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784.237,00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799.921,00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747.760,00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762.715,00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777.969,00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21.100,00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21.522,00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21.952,00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OD OSTALIH SUBJEKATA UNUTAR OPĆE DRŽAVE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625.092,85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744.664,50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625.092,85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744.664,50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611.108,79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723.909,50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13.984,06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20.755,00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Aktivnost A107002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REDOVNI RAD OŠ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59.726,57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66.308,81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55.477,00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56.586,00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57.717,00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 xml:space="preserve">Izvor </w:t>
            </w:r>
            <w:r>
              <w:rPr>
                <w:rStyle w:val="CharacterStyle7"/>
              </w:rPr>
              <w:t>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PRIHODI OD POREZA ZA REDOVNU DJELATNOST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2.435,00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11.810,00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2.435,00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11.810,00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2.435,00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11.810,00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Opći 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43.566,00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44.437,00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45.325,00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43.566,00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44.437,00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45.325,00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43.543,00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44.414,00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45.302,00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Financijski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23,00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 xml:space="preserve"> DECENTRALIZIRANA SREDSTVA-OSNOVNO ŠKOLSTVO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36.594,14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38.774,00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36.594,14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38.774,00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36.552,03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38.751,00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Financijski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42,11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lastRenderedPageBreak/>
              <w:t xml:space="preserve">Izvor </w:t>
            </w:r>
            <w:r>
              <w:rPr>
                <w:rStyle w:val="CharacterStyle7"/>
              </w:rPr>
              <w:t>financiranja 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VLASTITI PRIHODI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1.701,00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1.770,00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1.701,00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1.735,00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1.770,00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1.701,00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1.735,00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1.770,00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VLASTITI PRIHODI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2.100,02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2.100,02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2.100,02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43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Ostali prihodi za posebne namjene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2.700,00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2.754,00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2.809,00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2.700,00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2.754,00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2.809,00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2.700,00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2.754,00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2.809,00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45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OSTALI NESPOMENUTI PRIHODI - 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2.659,00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1.261,30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2.659,00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1.261,30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2.659,00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1.261,30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5.510,00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5.620,00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5.732,00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5.510,00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5.620,00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5.732,00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5.210,00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5.314,00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5.420,00</w:t>
            </w:r>
          </w:p>
        </w:tc>
      </w:tr>
      <w:tr w:rsidR="000255BD">
        <w:trPr>
          <w:trHeight w:val="42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37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Naknade građanima i kućanstvima na temelju osiguranja i druge naknade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102,00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104,00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38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donacije, kazne, naknade šteta i kapitalne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204,00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208,00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16.097,86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9.658,44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16.097,86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9.658,44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10.050,87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4.211,44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405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37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Naknade građanima i kućanstvima na temelju osiguranja i druge naknade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5.848,99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5.240,00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38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donacije, kazne, naknade šteta i kapitalne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198,00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207,00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61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Donacije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2.081,00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2.081,00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2.081,00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63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DONACIJE-PK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1.915,57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2.705,05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lastRenderedPageBreak/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1.915,57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2.705,05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1.915,57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2.705,05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Aktivnost A107004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ŠKOLSKA KUHINJA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24.836,63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25.110,00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22.880,00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23.338,00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23.804,00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43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Ostali prihodi za posebne namjene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1.020,00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1.040,00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1.020,00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1.040,00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1.020,00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1.040,00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45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OSTALI NESPOMENUTI PRIHODI - 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2.355,64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2.359,00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2.355,64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2.359,00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2.355,64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2.359,00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21.880,00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22.318,00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22.764,00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21.880,00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22.318,00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22.764,00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21.880,00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22.318,00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22.764,00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22.480,99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22.751,00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22.480,99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22.480,99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22.751,00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Kapitalni projekt K107001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ULAGANJA U NEFINANCIJSKU IMOVINU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7.063,08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11.088,00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16.500,00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16.830,00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17.167,00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 xml:space="preserve">Opći </w:t>
            </w:r>
            <w:r>
              <w:rPr>
                <w:rStyle w:val="CharacterStyle8"/>
              </w:rPr>
              <w:t>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9.500,00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9.690,00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9.884,00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9.690,00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9.884,00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9.690,00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9.884,00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 xml:space="preserve"> DECENTRALIZIRANA SREDSTVA-OSNOVNO ŠKOLSTVO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5.400,00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9.000,00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5.400,00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5.400,00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 xml:space="preserve">Izvor </w:t>
            </w:r>
            <w:r>
              <w:rPr>
                <w:rStyle w:val="CharacterStyle7"/>
              </w:rPr>
              <w:t>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7.140,00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7.283,00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7.140,00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7.283,00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7.000,00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7.140,00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7.283,00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</w:t>
            </w:r>
            <w:r>
              <w:rPr>
                <w:rStyle w:val="CharacterStyle7"/>
              </w:rPr>
              <w:t xml:space="preserve">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1.663,08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4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nefinancijske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1.663,08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lastRenderedPageBreak/>
              <w:t>42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nabavu proizvedene dugotrajne imovine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1.663,08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2.088,00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PROGRAM    7005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 xml:space="preserve">PROGRAM </w:t>
            </w:r>
            <w:r>
              <w:rPr>
                <w:rStyle w:val="CharacterStyle5"/>
              </w:rPr>
              <w:t>UPRAVNOG ODJELA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2.593,28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7.380,63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17.902,00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2.091,00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Tekući projekt T107027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ŠKOLSKA SHEMA 2025/2026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800,00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565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Europski poljoprivredni fond za ruralni razvoj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1.392,00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Aktivnost A107011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NATJECANJA-OSNOVNE I SREDNJE ŠKOLE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1.390,45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933,00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2.091,00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PRIHODI OD POREZA ZA REDOVNU DJELATNOST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1.156,50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879,00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1.156,50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879,00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1.156,50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879,00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Opći 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1.260,00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1.285,00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1.311,00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1.260,00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1.285,00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1.311,00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1.260,00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1.285,00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1.311,00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Ostale pomoći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765,00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780,00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765,00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780,00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510,00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520,00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Pomoći dane u inozemstvo i unutar općeg proračuna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255,00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260,00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55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- PRORAČUNSKI KORISNICI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233,95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233,95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Pomoći dane u inozemstvo i unutar općeg proračuna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233,95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54,00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 xml:space="preserve">Tekući projekt </w:t>
            </w:r>
            <w:r>
              <w:rPr>
                <w:rStyle w:val="CharacterStyle4"/>
              </w:rPr>
              <w:t>T107011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ŠKOLSKA SHEMA 2023/2024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913,23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lastRenderedPageBreak/>
              <w:t xml:space="preserve">Tekući </w:t>
            </w:r>
            <w:r>
              <w:rPr>
                <w:rStyle w:val="CharacterStyle4"/>
              </w:rPr>
              <w:t>projekt T107021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ŠKOLSKA SHEMA 2024/2025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289,60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897,63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Tekući projekt T107020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PRILIKA ZA SVE 7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4.750,00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14.500,00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PRIHODI OD POREZA ZA REDOVNU DJELATNOST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4.030,00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4.030,00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3.935,00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95,00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11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Opći prihodi i primici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7.070,00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56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POMOĆI IZ PRORAČUNA - EU ŽUPANIJA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720,00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680,00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 xml:space="preserve">Materijalni </w:t>
            </w:r>
            <w:r>
              <w:rPr>
                <w:rStyle w:val="CharacterStyle11"/>
              </w:rPr>
              <w:t>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40,00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Izvor financiranja 561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Europski socijalni fond plus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poslovanja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7.250,00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31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Rashodi za zaposlene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7.070,00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  <w:tr w:rsidR="000255BD">
        <w:trPr>
          <w:trHeight w:val="360"/>
        </w:trPr>
        <w:tc>
          <w:tcPr>
            <w:tcW w:w="28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0"/>
              <w:rPr>
                <w:rStyle w:val="CharacterStyle10"/>
              </w:rPr>
            </w:pPr>
            <w:r>
              <w:rPr>
                <w:rStyle w:val="CharacterStyle10"/>
              </w:rPr>
              <w:t>32</w:t>
            </w:r>
          </w:p>
        </w:tc>
        <w:tc>
          <w:tcPr>
            <w:tcW w:w="49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1"/>
              <w:rPr>
                <w:rStyle w:val="CharacterStyle11"/>
              </w:rPr>
            </w:pPr>
            <w:r>
              <w:rPr>
                <w:rStyle w:val="CharacterStyle11"/>
              </w:rPr>
              <w:t>Materijalni rashodi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180,00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  <w:tc>
          <w:tcPr>
            <w:tcW w:w="13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55BD" w:rsidRDefault="0062441D">
            <w:pPr>
              <w:pStyle w:val="ParagraphStyle12"/>
              <w:rPr>
                <w:rStyle w:val="CharacterStyle12"/>
              </w:rPr>
            </w:pPr>
            <w:r>
              <w:rPr>
                <w:rStyle w:val="CharacterStyle12"/>
              </w:rPr>
              <w:t>0,00</w:t>
            </w:r>
          </w:p>
        </w:tc>
      </w:tr>
    </w:tbl>
    <w:p w:rsidR="0062441D" w:rsidRDefault="0062441D"/>
    <w:sectPr w:rsidR="0062441D">
      <w:pgSz w:w="16833" w:h="11908" w:orient="landscape"/>
      <w:pgMar w:top="850" w:right="850" w:bottom="850" w:left="1133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5BD"/>
    <w:rsid w:val="000255BD"/>
    <w:rsid w:val="00497823"/>
    <w:rsid w:val="0062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8D29FB-8A52-436B-A593-0A32BDB2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Style0">
    <w:name w:val="ParagraphStyle0"/>
    <w:hidden/>
    <w:pPr>
      <w:spacing w:before="28" w:after="28"/>
      <w:ind w:left="28" w:right="28"/>
      <w:jc w:val="center"/>
    </w:pPr>
  </w:style>
  <w:style w:type="paragraph" w:customStyle="1" w:styleId="ParagraphStyle1">
    <w:name w:val="ParagraphStyle1"/>
    <w:hidden/>
    <w:pPr>
      <w:spacing w:before="28" w:after="28"/>
      <w:ind w:left="28" w:right="28"/>
      <w:jc w:val="center"/>
    </w:pPr>
  </w:style>
  <w:style w:type="paragraph" w:customStyle="1" w:styleId="ParagraphStyle2">
    <w:name w:val="ParagraphStyle2"/>
    <w:hidden/>
    <w:pPr>
      <w:spacing w:before="28" w:after="28"/>
      <w:ind w:left="28" w:right="28"/>
      <w:jc w:val="center"/>
    </w:pPr>
  </w:style>
  <w:style w:type="paragraph" w:customStyle="1" w:styleId="ParagraphStyle3">
    <w:name w:val="ParagraphStyle3"/>
    <w:hidden/>
    <w:pPr>
      <w:spacing w:before="28" w:after="28"/>
      <w:ind w:left="28" w:right="28"/>
      <w:jc w:val="center"/>
    </w:pPr>
  </w:style>
  <w:style w:type="paragraph" w:customStyle="1" w:styleId="ParagraphStyle4">
    <w:name w:val="ParagraphStyle4"/>
    <w:hidden/>
    <w:pPr>
      <w:ind w:left="28" w:right="28"/>
    </w:pPr>
  </w:style>
  <w:style w:type="paragraph" w:customStyle="1" w:styleId="ParagraphStyle5">
    <w:name w:val="ParagraphStyle5"/>
    <w:hidden/>
    <w:pPr>
      <w:ind w:left="28" w:right="28"/>
    </w:pPr>
  </w:style>
  <w:style w:type="paragraph" w:customStyle="1" w:styleId="ParagraphStyle6">
    <w:name w:val="ParagraphStyle6"/>
    <w:hidden/>
    <w:pPr>
      <w:ind w:left="28" w:right="28"/>
      <w:jc w:val="right"/>
    </w:pPr>
  </w:style>
  <w:style w:type="paragraph" w:customStyle="1" w:styleId="ParagraphStyle7">
    <w:name w:val="ParagraphStyle7"/>
    <w:hidden/>
    <w:pPr>
      <w:ind w:left="28" w:right="28"/>
    </w:pPr>
  </w:style>
  <w:style w:type="paragraph" w:customStyle="1" w:styleId="ParagraphStyle8">
    <w:name w:val="ParagraphStyle8"/>
    <w:hidden/>
    <w:pPr>
      <w:ind w:left="28" w:right="28"/>
    </w:pPr>
  </w:style>
  <w:style w:type="paragraph" w:customStyle="1" w:styleId="ParagraphStyle9">
    <w:name w:val="ParagraphStyle9"/>
    <w:hidden/>
    <w:pPr>
      <w:ind w:left="28" w:right="28"/>
      <w:jc w:val="right"/>
    </w:pPr>
  </w:style>
  <w:style w:type="paragraph" w:customStyle="1" w:styleId="ParagraphStyle10">
    <w:name w:val="ParagraphStyle10"/>
    <w:hidden/>
    <w:pPr>
      <w:ind w:left="28" w:right="28"/>
    </w:pPr>
  </w:style>
  <w:style w:type="paragraph" w:customStyle="1" w:styleId="ParagraphStyle11">
    <w:name w:val="ParagraphStyle11"/>
    <w:hidden/>
    <w:pPr>
      <w:ind w:left="28" w:right="28"/>
    </w:pPr>
  </w:style>
  <w:style w:type="paragraph" w:customStyle="1" w:styleId="ParagraphStyle12">
    <w:name w:val="ParagraphStyle12"/>
    <w:hidden/>
    <w:pPr>
      <w:ind w:left="28" w:right="28"/>
      <w:jc w:val="right"/>
    </w:pPr>
  </w:style>
  <w:style w:type="character" w:styleId="Brojretka">
    <w:name w:val="line number"/>
    <w:basedOn w:val="Zadanifontodlomka"/>
    <w:semiHidden/>
  </w:style>
  <w:style w:type="character" w:styleId="Hiperveza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Arial" w:eastAsia="Arial" w:hAnsi="Arial" w:cs="Arial"/>
      <w:b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">
    <w:name w:val="CharacterStyle1"/>
    <w:hidden/>
    <w:rPr>
      <w:rFonts w:ascii="Arial" w:eastAsia="Arial" w:hAnsi="Arial" w:cs="Arial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2">
    <w:name w:val="CharacterStyle2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3">
    <w:name w:val="CharacterStyle3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5">
    <w:name w:val="CharacterStyle5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6">
    <w:name w:val="CharacterStyle6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7">
    <w:name w:val="CharacterStyle7"/>
    <w:hidden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8">
    <w:name w:val="CharacterStyle8"/>
    <w:hidden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9">
    <w:name w:val="CharacterStyle9"/>
    <w:hidden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10">
    <w:name w:val="CharacterStyle10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1">
    <w:name w:val="CharacterStyle11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12">
    <w:name w:val="CharacterStyle12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korisnik</cp:lastModifiedBy>
  <cp:revision>2</cp:revision>
  <dcterms:created xsi:type="dcterms:W3CDTF">2025-11-14T07:21:00Z</dcterms:created>
  <dcterms:modified xsi:type="dcterms:W3CDTF">2025-11-14T07:21:00Z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22.2.5.0</vt:lpwstr>
  </property>
</Properties>
</file>